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C9260C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C9260C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7123"/>
      </w:tblGrid>
      <w:tr w:rsidR="003E0760" w:rsidRPr="00F70220" w14:paraId="5CAD84EC" w14:textId="77777777" w:rsidTr="006543F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C9260C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6543FF">
        <w:tc>
          <w:tcPr>
            <w:tcW w:w="2689" w:type="dxa"/>
            <w:shd w:val="clear" w:color="auto" w:fill="auto"/>
            <w:vAlign w:val="center"/>
          </w:tcPr>
          <w:p w14:paraId="4AAED04C" w14:textId="34698C97" w:rsidR="00AE277D" w:rsidRPr="00F70220" w:rsidRDefault="00024021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2F79DF95" w14:textId="786626A7" w:rsidR="00AE277D" w:rsidRPr="00F70220" w:rsidRDefault="004D5B5D" w:rsidP="006C4357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ИП</w:t>
            </w:r>
            <w:r w:rsidR="00650A84">
              <w:rPr>
                <w:rFonts w:ascii="Times New Roman" w:hAnsi="Times New Roman"/>
                <w:sz w:val="24"/>
                <w:lang w:val="en-US"/>
              </w:rPr>
              <w:t>1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>.</w:t>
            </w:r>
            <w:r w:rsidR="006C4357">
              <w:rPr>
                <w:rFonts w:ascii="Times New Roman" w:hAnsi="Times New Roman"/>
                <w:sz w:val="24"/>
                <w:lang w:val="bg-BG"/>
              </w:rPr>
              <w:t>5</w:t>
            </w:r>
            <w:r w:rsidR="008A7379">
              <w:rPr>
                <w:rFonts w:ascii="Times New Roman" w:hAnsi="Times New Roman"/>
                <w:sz w:val="24"/>
                <w:lang w:val="en-US"/>
              </w:rPr>
              <w:t>.1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66401" w:rsidRPr="00D66401">
              <w:rPr>
                <w:rFonts w:ascii="Times New Roman" w:hAnsi="Times New Roman"/>
                <w:sz w:val="24"/>
                <w:lang w:val="bg-BG"/>
              </w:rPr>
              <w:t xml:space="preserve">Брой деца от уязвими групи, с обучителни затруднения, </w:t>
            </w:r>
            <w:r w:rsidR="00744982">
              <w:rPr>
                <w:rFonts w:ascii="Times New Roman" w:hAnsi="Times New Roman"/>
                <w:sz w:val="24"/>
                <w:lang w:val="bg-BG"/>
              </w:rPr>
              <w:t xml:space="preserve">в </w:t>
            </w:r>
            <w:r w:rsidR="006C4357">
              <w:rPr>
                <w:rFonts w:ascii="Times New Roman" w:hAnsi="Times New Roman"/>
                <w:sz w:val="24"/>
                <w:lang w:val="bg-BG"/>
              </w:rPr>
              <w:t xml:space="preserve">риск от отпадане от </w:t>
            </w:r>
            <w:r w:rsidR="00744982">
              <w:rPr>
                <w:rFonts w:ascii="Times New Roman" w:hAnsi="Times New Roman"/>
                <w:sz w:val="24"/>
                <w:lang w:val="bg-BG"/>
              </w:rPr>
              <w:t xml:space="preserve">предучилищно образование, </w:t>
            </w:r>
            <w:r w:rsidR="00D66401" w:rsidRPr="00D66401">
              <w:rPr>
                <w:rFonts w:ascii="Times New Roman" w:hAnsi="Times New Roman"/>
                <w:sz w:val="24"/>
                <w:lang w:val="bg-BG"/>
              </w:rPr>
              <w:t>получили обща подкрепа за личностно развит</w:t>
            </w:r>
            <w:r w:rsidR="00D66401">
              <w:rPr>
                <w:rFonts w:ascii="Times New Roman" w:hAnsi="Times New Roman"/>
                <w:sz w:val="24"/>
                <w:lang w:val="bg-BG"/>
              </w:rPr>
              <w:t>ие</w:t>
            </w:r>
          </w:p>
        </w:tc>
      </w:tr>
      <w:tr w:rsidR="003E0760" w:rsidRPr="00F70220" w14:paraId="22DE2954" w14:textId="77777777" w:rsidTr="006543FF">
        <w:tc>
          <w:tcPr>
            <w:tcW w:w="2689" w:type="dxa"/>
            <w:shd w:val="clear" w:color="auto" w:fill="auto"/>
            <w:vAlign w:val="center"/>
          </w:tcPr>
          <w:p w14:paraId="25469801" w14:textId="41C3F052" w:rsidR="009C5DC4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204219A2" w14:textId="3F835286" w:rsidR="009C5DC4" w:rsidRPr="00F70220" w:rsidRDefault="00470989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6543FF">
        <w:tc>
          <w:tcPr>
            <w:tcW w:w="2689" w:type="dxa"/>
            <w:shd w:val="clear" w:color="auto" w:fill="auto"/>
            <w:vAlign w:val="center"/>
          </w:tcPr>
          <w:p w14:paraId="4F81DCB5" w14:textId="3E0C35F1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43FCE7FE" w14:textId="1216EEA1" w:rsidR="00AE277D" w:rsidRPr="00F70220" w:rsidRDefault="00513F16" w:rsidP="00D36A89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D36A89" w:rsidRPr="00D36A89">
              <w:rPr>
                <w:rFonts w:ascii="Times New Roman" w:hAnsi="Times New Roman"/>
                <w:sz w:val="24"/>
                <w:lang w:val="bg-BG"/>
              </w:rPr>
              <w:t>по чл. 4, пар.1, буква е)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3E0760" w:rsidRPr="0062578C" w14:paraId="7546D399" w14:textId="77777777" w:rsidTr="006543FF">
        <w:tc>
          <w:tcPr>
            <w:tcW w:w="2689" w:type="dxa"/>
            <w:shd w:val="clear" w:color="auto" w:fill="auto"/>
            <w:vAlign w:val="center"/>
          </w:tcPr>
          <w:p w14:paraId="7A1B45B7" w14:textId="461FB27C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034E7E10" w14:textId="0A085DA7" w:rsidR="00AE277D" w:rsidRPr="00650A84" w:rsidRDefault="00D66401" w:rsidP="00C9260C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D66401">
              <w:rPr>
                <w:rFonts w:ascii="Times New Roman" w:hAnsi="Times New Roman"/>
                <w:sz w:val="24"/>
                <w:lang w:val="bg-BG"/>
              </w:rPr>
              <w:t xml:space="preserve">Обща и допълнителна подкрепа за личностно развитие в предучилищното </w:t>
            </w:r>
            <w:r w:rsidR="005473E1">
              <w:rPr>
                <w:rFonts w:ascii="Times New Roman" w:hAnsi="Times New Roman"/>
                <w:sz w:val="24"/>
                <w:lang w:val="bg-BG"/>
              </w:rPr>
              <w:t xml:space="preserve">и училищното </w:t>
            </w:r>
            <w:r w:rsidRPr="00D66401">
              <w:rPr>
                <w:rFonts w:ascii="Times New Roman" w:hAnsi="Times New Roman"/>
                <w:sz w:val="24"/>
                <w:lang w:val="bg-BG"/>
              </w:rPr>
              <w:t>образование</w:t>
            </w:r>
          </w:p>
        </w:tc>
      </w:tr>
      <w:tr w:rsidR="003E0760" w:rsidRPr="0062578C" w14:paraId="01F3E096" w14:textId="77777777" w:rsidTr="006543FF">
        <w:tc>
          <w:tcPr>
            <w:tcW w:w="2689" w:type="dxa"/>
            <w:shd w:val="clear" w:color="auto" w:fill="auto"/>
            <w:vAlign w:val="center"/>
          </w:tcPr>
          <w:p w14:paraId="39307FBC" w14:textId="5A7E014D" w:rsidR="00927647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  <w:p w14:paraId="6E91B503" w14:textId="66DA3484" w:rsid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58D9D74" w14:textId="77777777" w:rsidR="00927647" w:rsidRP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036C9C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231E73D7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04E2D93B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9D6561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3A34FF77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6D7DC2E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4E0E100D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3FC9EDC6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455A8330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6E61D41E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8C497C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C1D92AE" w14:textId="48FEF240" w:rsid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77A055FE" w14:textId="5D0FDBD2" w:rsidR="00927647" w:rsidRPr="005473E1" w:rsidRDefault="00927647" w:rsidP="00927647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4470EC84" w14:textId="77777777" w:rsidR="00AE277D" w:rsidRPr="004361ED" w:rsidRDefault="00AE277D" w:rsidP="004361ED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7123" w:type="dxa"/>
            <w:shd w:val="clear" w:color="auto" w:fill="auto"/>
            <w:vAlign w:val="center"/>
          </w:tcPr>
          <w:p w14:paraId="7B20B525" w14:textId="56AED8D9" w:rsidR="00BF33DC" w:rsidRPr="00DB413F" w:rsidRDefault="00C3095E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подкрепени деца</w:t>
            </w:r>
            <w:r w:rsid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</w:t>
            </w:r>
            <w:r w:rsidR="00B84531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B8453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обучителни затруднения,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D06C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</w:t>
            </w:r>
            <w:r w:rsidR="00A770C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риск от отпадане от </w:t>
            </w:r>
            <w:r w:rsidR="004D06C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предучилищно образование, 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на които е предоставена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F33DC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обща подкрепа за личностно развитие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осигуряване на достъп </w:t>
            </w:r>
            <w:r w:rsidR="00814F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F37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79424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оставане </w:t>
            </w:r>
            <w:r w:rsidR="00815C43">
              <w:rPr>
                <w:rFonts w:ascii="Times New Roman" w:hAnsi="Times New Roman"/>
                <w:color w:val="auto"/>
                <w:sz w:val="24"/>
                <w:lang w:val="bg-BG"/>
              </w:rPr>
              <w:t>(</w:t>
            </w:r>
            <w:r w:rsidR="00A4749A" w:rsidRPr="00815C43">
              <w:rPr>
                <w:rFonts w:ascii="Times New Roman" w:hAnsi="Times New Roman"/>
                <w:color w:val="auto"/>
                <w:sz w:val="24"/>
                <w:lang w:val="bg-BG"/>
              </w:rPr>
              <w:t>трайното приобщаване</w:t>
            </w:r>
            <w:r w:rsidR="00815C43">
              <w:rPr>
                <w:rFonts w:ascii="Times New Roman" w:hAnsi="Times New Roman"/>
                <w:color w:val="auto"/>
                <w:sz w:val="24"/>
                <w:lang w:val="bg-BG"/>
              </w:rPr>
              <w:t>)</w:t>
            </w:r>
            <w:r w:rsidR="00A4749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в предучилищното образование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07E656A8" w14:textId="0CC1CF42" w:rsidR="00381DA2" w:rsidRDefault="00BF33DC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Дейностите за осъществяване на обща подкрепа ще </w:t>
            </w:r>
            <w:r w:rsid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включват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обучение чрез допълнителни модули за деца, които </w:t>
            </w:r>
            <w:r w:rsidR="00814F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изпитват затруднения с ученето, вкл. </w:t>
            </w:r>
            <w:r w:rsidR="00A770C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допълнителни  обучения  </w:t>
            </w:r>
            <w:r w:rsidR="00814F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български език;</w:t>
            </w:r>
            <w:r w:rsid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дейности за прилагане на програми за психомоторно, познавателно и езиково развитие;</w:t>
            </w:r>
            <w:r w:rsid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индивидуална и групова работа при установени езикови и/или емоционално-поведенчески, и/или сензорни затруднения.</w:t>
            </w:r>
          </w:p>
          <w:p w14:paraId="143F6F81" w14:textId="54DFF032" w:rsidR="00AB5BA5" w:rsidRDefault="00056051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 </w:t>
            </w:r>
            <w:r w:rsidRPr="002532BE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уязвими групи</w:t>
            </w: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се имат предвид групи, които са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от социално изключване и </w:t>
            </w:r>
            <w:proofErr w:type="spellStart"/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>маргинализиране</w:t>
            </w:r>
            <w:proofErr w:type="spellEnd"/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поради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ограничен достъп до качествено образование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здравни услуги, до социални права, до възможностите на обществото и икономиката, с професионална квалификация и умения, възпрепятстващи участието на пазара на труда и с трудности в социализацията, като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роми, мигранти, търсещи или получили международна закрила, деца, за които българският език не е майчин, деца със специални образователни потребности, деца с трудности в обучението</w:t>
            </w:r>
            <w:r w:rsidR="00814F1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(затруднения в ученето)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, възпитанието и социализацията,  деца от социално-слаби семейства,  деца в неравностойно положение, деца в риск и др</w:t>
            </w:r>
            <w:r w:rsid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.</w:t>
            </w:r>
          </w:p>
          <w:p w14:paraId="750660E3" w14:textId="5F56FC87" w:rsidR="004D06CB" w:rsidRPr="004D06CB" w:rsidRDefault="00056051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D06CB">
              <w:rPr>
                <w:rFonts w:ascii="Times New Roman" w:hAnsi="Times New Roman"/>
                <w:color w:val="auto"/>
                <w:sz w:val="24"/>
                <w:lang w:val="bg-BG"/>
              </w:rPr>
              <w:t>Съгласно чл.13 от Наредба за приобщаващо образование "</w:t>
            </w:r>
            <w:r w:rsidR="004D06CB"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Общата подкрепа за личностно развитие в детската градина, която е насочена към всички деца в групата и гарантира участието и изявата им в образователния процес и в дейността на детската градина, включва:</w:t>
            </w:r>
          </w:p>
          <w:p w14:paraId="10BFE6B2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1. екипна работа между учителите и другите педагогически специалисти;</w:t>
            </w:r>
          </w:p>
          <w:p w14:paraId="2D01E274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2. занимания по интереси;</w:t>
            </w:r>
          </w:p>
          <w:p w14:paraId="3C5940ED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3. грижа за здравето въз основа на информация от родителя, представителя на детето или лицето, което полага грижи за детето, за здравословното състояние на детето и за проведени медицински изследвания и консултации и при взаимодействие с медицинския специалист в здравния кабинет в детската градина;</w:t>
            </w:r>
          </w:p>
          <w:p w14:paraId="123F39A3" w14:textId="77777777" w:rsidR="00D66401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4. ранно оценяване на потребностите и превенция на обучителните затруднения.</w:t>
            </w:r>
            <w:r w:rsidR="00234866"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  <w:p w14:paraId="5A25DD85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Чл. 14. (1) Общата подкрепа за личностно развитие в детската градина, която е насочена към превенцията на обучителните затруднения, се изразява във включване на отделни деца в дейности според техните потребности, установени след ранното оценяване по чл. 8, ал. 3, т. 1 и 2, като:</w:t>
            </w:r>
          </w:p>
          <w:p w14:paraId="79B02143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1. обучение чрез допълнителни модули за деца, които не владеят български език;</w:t>
            </w:r>
          </w:p>
          <w:p w14:paraId="74F90165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2. прилагане на програми за психомоторно, познавателно и езиково развитие;</w:t>
            </w:r>
          </w:p>
          <w:p w14:paraId="0FB77BDA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3. индивидуална и групова работа при установени езикови и/или емоционално-поведенчески, и/или сензорни затруднения.</w:t>
            </w:r>
          </w:p>
          <w:p w14:paraId="0D170CED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(2) Дейността по ал. 1, т. 1 се извършва от учителите в групата в детската градина, а по т. 2 и 3 - от психолог, логопед или от друг педагогически специалист при необходимост - рехабилитатор на слуха и говора и др.</w:t>
            </w:r>
          </w:p>
          <w:p w14:paraId="14A1101D" w14:textId="1B725372" w:rsidR="009B3849" w:rsidRPr="002532BE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(3) Учителите в групата установяват напредъка на всяко дете, което е включено в дейности по ал. 1, поне два пъти в рамките на учебната година въз основа на материали от дейността му - рисунки и други творчески работи на детето, както и в резултат на писмени становища от логопеда, психолога или от друг специалист за развитието на детето. За резултатите от напредъка на детето учителите изготвят доклад до директора. Материалите, становищата и докладът се съхраняват в детското портфолио и в личното образователно дело на детето.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</w:tc>
      </w:tr>
      <w:tr w:rsidR="003E0760" w:rsidRPr="007E3C4B" w14:paraId="277B1306" w14:textId="77777777" w:rsidTr="006543FF">
        <w:tc>
          <w:tcPr>
            <w:tcW w:w="2689" w:type="dxa"/>
            <w:shd w:val="clear" w:color="auto" w:fill="auto"/>
            <w:vAlign w:val="center"/>
          </w:tcPr>
          <w:p w14:paraId="03FB88E0" w14:textId="35178972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63BEBD8F" w14:textId="0E139E44" w:rsidR="00AE277D" w:rsidRPr="00F70220" w:rsidRDefault="00B6635E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6543FF">
        <w:tc>
          <w:tcPr>
            <w:tcW w:w="2689" w:type="dxa"/>
            <w:shd w:val="clear" w:color="auto" w:fill="auto"/>
            <w:vAlign w:val="center"/>
          </w:tcPr>
          <w:p w14:paraId="37958FF1" w14:textId="4148F29A" w:rsidR="00AE277D" w:rsidRPr="00F70220" w:rsidRDefault="00876C4A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7FBFE451" w14:textId="11D626ED" w:rsidR="00AE277D" w:rsidRPr="00291B68" w:rsidRDefault="00556B17" w:rsidP="00C9260C">
            <w:pPr>
              <w:spacing w:after="120"/>
              <w:jc w:val="left"/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43</w:t>
            </w:r>
            <w:r w:rsidR="005F5A9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645</w:t>
            </w:r>
          </w:p>
        </w:tc>
      </w:tr>
      <w:tr w:rsidR="003E0760" w:rsidRPr="0062578C" w14:paraId="0BCAEE6D" w14:textId="77777777" w:rsidTr="006543FF">
        <w:tc>
          <w:tcPr>
            <w:tcW w:w="2689" w:type="dxa"/>
            <w:shd w:val="clear" w:color="auto" w:fill="auto"/>
            <w:vAlign w:val="center"/>
          </w:tcPr>
          <w:p w14:paraId="238A9C5D" w14:textId="69294CAF" w:rsidR="007211BE" w:rsidRDefault="00360F5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876C4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  <w:p w14:paraId="0A356DF5" w14:textId="77777777" w:rsidR="004F2C65" w:rsidRPr="00DB413F" w:rsidRDefault="004F2C65" w:rsidP="00DB413F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7123" w:type="dxa"/>
            <w:shd w:val="clear" w:color="auto" w:fill="auto"/>
            <w:vAlign w:val="center"/>
          </w:tcPr>
          <w:p w14:paraId="52D1BA76" w14:textId="339F9434" w:rsidR="000D1EDD" w:rsidRDefault="006653A4" w:rsidP="000D1ED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е определена на база изчислените единични разходи за допълнителни занимания на деца в предучилищно образование, прилагани в периода 2018-2020 г., за които е предвиден процент на индексация, на база очаквано увеличение на разходите за труд в сектор "Образование" за периода до </w:t>
            </w:r>
            <w:r w:rsidR="008334D9"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8334D9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8334D9"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г., имайки предвид че преобладаващата част от единичните разходи за обща подкрепа за личностно развитие (допълнителни занимания и занимания по интереси) на децата са свързани с разходи за възнаграждения и са в пряка зависимост от ръста на разходите за труд</w:t>
            </w:r>
            <w:r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7172DD" w:rsidRPr="00DB413F">
              <w:t xml:space="preserve"> 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Ефектът на единичния разход за об</w:t>
            </w:r>
            <w:r w:rsidR="00794246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щ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 подкрепа на деца от 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уязвими групи и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със затрудн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н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ия в ученето отразява необходимо присъщите разходи като възнаграждения на педагогически специалисти -  у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ч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ители, логопеди, психолози,</w:t>
            </w:r>
            <w:r w:rsidR="008334D9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учебни </w:t>
            </w:r>
            <w:r w:rsidR="00983187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по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с</w:t>
            </w:r>
            <w:r w:rsidR="00983187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бия,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дидактически материали и консумативи, </w:t>
            </w:r>
            <w:proofErr w:type="spellStart"/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т.е.разходи</w:t>
            </w:r>
            <w:proofErr w:type="spellEnd"/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пряко свързани с провеждане на педагогически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ситуации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, от които най-голям относителен дял</w:t>
            </w:r>
            <w:r w:rsidR="008E18F9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(73%)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имат разходите за труд на педагогическите </w:t>
            </w:r>
            <w:proofErr w:type="spellStart"/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специ</w:t>
            </w:r>
            <w:proofErr w:type="spellEnd"/>
            <w:r w:rsidR="008B7318" w:rsidRPr="00DB413F">
              <w:rPr>
                <w:rFonts w:ascii="Times New Roman" w:hAnsi="Times New Roman"/>
                <w:color w:val="auto"/>
                <w:sz w:val="24"/>
                <w:lang w:val="en-US"/>
              </w:rPr>
              <w:t>a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листи.</w:t>
            </w:r>
          </w:p>
          <w:p w14:paraId="179D6225" w14:textId="3547A5E9" w:rsidR="00FE2421" w:rsidRPr="00F70220" w:rsidRDefault="006653A4" w:rsidP="00E26249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представлява 20</w:t>
            </w:r>
            <w:r w:rsidR="000D1EDD">
              <w:rPr>
                <w:rFonts w:ascii="Times New Roman" w:hAnsi="Times New Roman"/>
                <w:color w:val="auto"/>
                <w:sz w:val="24"/>
                <w:lang w:val="bg-BG"/>
              </w:rPr>
              <w:t>,033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% от общия брой деца в предучилищно образование, които по данни на НСИ за учебната 2019/2020 г. са 217</w:t>
            </w:r>
            <w:r w:rsidR="001439B3">
              <w:rPr>
                <w:rFonts w:ascii="Times New Roman" w:hAnsi="Times New Roman"/>
                <w:color w:val="auto"/>
                <w:sz w:val="24"/>
                <w:lang w:val="bg-BG"/>
              </w:rPr>
              <w:t> 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867</w:t>
            </w:r>
            <w:r w:rsidR="001439B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(217867*20,033%=43645)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. Изчислената целева стойност 43</w:t>
            </w:r>
            <w:r w:rsidR="00A75FB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64</w:t>
            </w:r>
            <w:r w:rsidR="006E4E82">
              <w:rPr>
                <w:rFonts w:ascii="Times New Roman" w:hAnsi="Times New Roman"/>
                <w:color w:val="auto"/>
                <w:sz w:val="24"/>
                <w:lang w:val="bg-BG"/>
              </w:rPr>
              <w:t>5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гарантира широк обхват на целевата група, отчитайки че по проект „Активно приобщаване в системата на предучилищното образование“ </w:t>
            </w:r>
            <w:r w:rsidR="00A770C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 юни 2021 г. </w:t>
            </w:r>
            <w:r w:rsidR="00A770CA" w:rsidRPr="00A770CA">
              <w:rPr>
                <w:rFonts w:ascii="Times New Roman" w:hAnsi="Times New Roman"/>
                <w:color w:val="auto"/>
                <w:sz w:val="24"/>
                <w:lang w:val="bg-BG"/>
              </w:rPr>
              <w:t>29 456 деца получават обща подкрепа чрез допълнителни занимания по български език.</w:t>
            </w:r>
            <w:r w:rsidR="00A770C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F8764E" w:rsidRPr="0062578C" w14:paraId="1BC36E33" w14:textId="77777777" w:rsidTr="006543FF">
        <w:tc>
          <w:tcPr>
            <w:tcW w:w="2689" w:type="dxa"/>
            <w:shd w:val="clear" w:color="auto" w:fill="auto"/>
            <w:vAlign w:val="center"/>
          </w:tcPr>
          <w:p w14:paraId="12D6D115" w14:textId="1A17010B" w:rsidR="00F8764E" w:rsidRPr="00F8764E" w:rsidRDefault="00F8764E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561FC488" w14:textId="3184F056" w:rsidR="00F8764E" w:rsidRPr="004964C3" w:rsidRDefault="008F47A4" w:rsidP="00FF57BB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6547</w:t>
            </w:r>
          </w:p>
        </w:tc>
      </w:tr>
      <w:tr w:rsidR="00580E72" w:rsidRPr="0062578C" w14:paraId="107B9488" w14:textId="77777777" w:rsidTr="006543FF">
        <w:tc>
          <w:tcPr>
            <w:tcW w:w="2689" w:type="dxa"/>
            <w:shd w:val="clear" w:color="auto" w:fill="auto"/>
            <w:vAlign w:val="center"/>
          </w:tcPr>
          <w:p w14:paraId="1C047C82" w14:textId="6173EAF1" w:rsidR="00580E72" w:rsidRDefault="00580E72" w:rsidP="00580E72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6B9ABD26" w14:textId="2E007E7E" w:rsidR="008F47A4" w:rsidRPr="004964C3" w:rsidRDefault="008F47A4" w:rsidP="00DB7490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>Етапната цел е съобразена с планирания график на операци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 „Обща и допълнителна подкрепа за личностно развитие в предучилищното образование“</w:t>
            </w: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>, ко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</w:t>
            </w: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  стартира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в края на</w:t>
            </w: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202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3</w:t>
            </w: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г. със 75% от предвидения финансов ресурс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продължителност 5 години</w:t>
            </w: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>.  Етапната цел се определя, като се взема предвид определения финансов ресурс за операци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ята</w:t>
            </w: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 разделен на планирания брой години за изпълнението им и отчитането на стойности на показателя до края на 2024 г. Етапната цел представлява  децата в предучилищното образование от уязвими групи - с обучителни затруднения,  в риск от отпадане от образователната система, обхванати в операция за обща и допълнителна подкрепа в предучилищното образование и стартираща в края на 2023 г. с продължителност от 5 години </w:t>
            </w:r>
            <w:r w:rsidR="007D2A9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</w:t>
            </w: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>43645*0,75*1/5=6547</w:t>
            </w:r>
            <w:r w:rsidR="007D2A93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Pr="008F47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Етапната </w:t>
            </w:r>
            <w:r w:rsidR="007D2A9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 представлява 15% от децата от уязвими групи - </w:t>
            </w:r>
            <w:r w:rsidR="007D2A93" w:rsidRPr="007D2A93">
              <w:rPr>
                <w:rFonts w:ascii="Times New Roman" w:hAnsi="Times New Roman"/>
                <w:color w:val="auto"/>
                <w:sz w:val="24"/>
                <w:lang w:val="bg-BG"/>
              </w:rPr>
              <w:t>с обучителни затруднения,  в риск от отпадане от образователната система, обхванати в операция за обща и допълнителна подкрепа в предучилищното образование</w:t>
            </w:r>
            <w:r w:rsidR="007D2A9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целия период на операцията</w:t>
            </w:r>
            <w:r w:rsidR="00731C96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– 43645*0,15=6547.</w:t>
            </w:r>
          </w:p>
          <w:p w14:paraId="73293FA5" w14:textId="4455B566" w:rsidR="00580E72" w:rsidRDefault="00580E72" w:rsidP="00DB749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3E0760" w:rsidRPr="00F70220" w14:paraId="57360B36" w14:textId="77777777" w:rsidTr="006543FF">
        <w:tc>
          <w:tcPr>
            <w:tcW w:w="2689" w:type="dxa"/>
            <w:shd w:val="clear" w:color="auto" w:fill="auto"/>
            <w:vAlign w:val="center"/>
          </w:tcPr>
          <w:p w14:paraId="43E3E852" w14:textId="297AD1D0" w:rsidR="00AE277D" w:rsidRPr="00F70220" w:rsidRDefault="00360F5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19546F14" w14:textId="2A8CEC2A" w:rsidR="00AE277D" w:rsidRPr="00F70220" w:rsidRDefault="00BE46DE" w:rsidP="00C9260C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0760" w:rsidRPr="0062578C" w14:paraId="5A5BDAC0" w14:textId="77777777" w:rsidTr="006543FF">
        <w:tc>
          <w:tcPr>
            <w:tcW w:w="2689" w:type="dxa"/>
            <w:shd w:val="clear" w:color="auto" w:fill="auto"/>
            <w:vAlign w:val="center"/>
          </w:tcPr>
          <w:p w14:paraId="4F58F241" w14:textId="70675E10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5314A71D" w14:textId="7B4CD661" w:rsidR="004C0C19" w:rsidRPr="002606AE" w:rsidRDefault="00BE46DE" w:rsidP="00BE46DE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t xml:space="preserve"> </w:t>
            </w:r>
            <w:r w:rsidRPr="00BE46DE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децата и ученици по демографски, социални характеристики.</w:t>
            </w:r>
          </w:p>
        </w:tc>
      </w:tr>
      <w:tr w:rsidR="003E0760" w:rsidRPr="0062578C" w14:paraId="619C9760" w14:textId="77777777" w:rsidTr="006543FF">
        <w:tc>
          <w:tcPr>
            <w:tcW w:w="2689" w:type="dxa"/>
            <w:shd w:val="clear" w:color="auto" w:fill="auto"/>
            <w:vAlign w:val="center"/>
          </w:tcPr>
          <w:p w14:paraId="10E3E214" w14:textId="34C7916A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35ABAD30" w14:textId="2948E601" w:rsidR="00C81848" w:rsidRPr="00291B68" w:rsidRDefault="00C81848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е ориентиран към цели, заложени в стратегически документи например като Стратегическа рамка за развитие на образованието, обучението и ученето на Република България 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(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2021-2030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)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Pr="0045311C">
              <w:rPr>
                <w:rFonts w:ascii="Times New Roman" w:hAnsi="Times New Roman"/>
                <w:color w:val="auto"/>
                <w:sz w:val="24"/>
                <w:lang w:val="bg-BG"/>
              </w:rPr>
              <w:t>проекта на Националната стратегия на Република България за приобщаване и участие на ромите 2021-2030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др.</w:t>
            </w:r>
            <w:r w:rsidR="00531CC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Информацията проследява напредъка по заложените цели на национално ниво в </w:t>
            </w:r>
            <w:r w:rsidR="00531CC4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политиките за образование</w:t>
            </w:r>
            <w:r w:rsidR="004531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за уязвими групи като проследява подкрепата за децата от уязвимите групи.</w:t>
            </w:r>
          </w:p>
          <w:p w14:paraId="15CCC437" w14:textId="77777777" w:rsidR="00C760F0" w:rsidRDefault="00C81848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политики за приобщаващото образование, по специално за уязвимите групи. </w:t>
            </w:r>
          </w:p>
          <w:p w14:paraId="1164C314" w14:textId="458EE3FA" w:rsidR="00D355A6" w:rsidRPr="00F70220" w:rsidRDefault="00D355A6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3E0760" w:rsidRPr="008367FD" w14:paraId="51B36137" w14:textId="77777777" w:rsidTr="006543FF">
        <w:tc>
          <w:tcPr>
            <w:tcW w:w="2689" w:type="dxa"/>
            <w:shd w:val="clear" w:color="auto" w:fill="auto"/>
            <w:vAlign w:val="center"/>
          </w:tcPr>
          <w:p w14:paraId="4F683828" w14:textId="67DA56FC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75AEB7C5" w14:textId="0376D407" w:rsidR="002C1A95" w:rsidRPr="00291B68" w:rsidRDefault="002C1A95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FA53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от бенефициент</w:t>
            </w:r>
            <w:r w:rsidR="002C2905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1D53C440" w:rsidR="00C760F0" w:rsidRPr="00291B68" w:rsidRDefault="002C1A95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Информацията ще включва: демографски данни - пол, възраст, ниво на образование, др.; учебно заведение, община, район, др.</w:t>
            </w:r>
            <w:r w:rsidR="008334D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8334D9" w:rsidRPr="008334D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както и информация по вида на обхванатите деца </w:t>
            </w:r>
            <w:r w:rsidR="008334D9" w:rsidRPr="00794246">
              <w:rPr>
                <w:rFonts w:ascii="Times New Roman" w:hAnsi="Times New Roman"/>
                <w:color w:val="auto"/>
                <w:sz w:val="24"/>
                <w:lang w:val="bg-BG"/>
              </w:rPr>
              <w:t>със СОП, деца с хронични заболявания, деца в риск и деца с изявени дарби</w:t>
            </w:r>
            <w:r w:rsidR="0063571C">
              <w:rPr>
                <w:rFonts w:ascii="Times New Roman" w:hAnsi="Times New Roman"/>
                <w:color w:val="auto"/>
                <w:sz w:val="24"/>
                <w:lang w:val="bg-BG"/>
              </w:rPr>
              <w:t>, когато е приложимо</w:t>
            </w:r>
            <w:r w:rsidR="008334D9" w:rsidRPr="00794246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F70220" w14:paraId="390A4BB2" w14:textId="77777777" w:rsidTr="006543FF">
        <w:tc>
          <w:tcPr>
            <w:tcW w:w="2689" w:type="dxa"/>
            <w:shd w:val="clear" w:color="auto" w:fill="auto"/>
            <w:vAlign w:val="center"/>
          </w:tcPr>
          <w:p w14:paraId="69A5521F" w14:textId="7CB51F51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064C529F" w14:textId="186D6C4B" w:rsidR="00C760F0" w:rsidRPr="00291B68" w:rsidRDefault="00D624B1" w:rsidP="00D624B1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 пъти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760F0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годишно</w:t>
            </w:r>
          </w:p>
        </w:tc>
      </w:tr>
      <w:tr w:rsidR="003E0760" w:rsidRPr="0062578C" w14:paraId="60104AC9" w14:textId="0E55D08F" w:rsidTr="006543FF">
        <w:tc>
          <w:tcPr>
            <w:tcW w:w="2689" w:type="dxa"/>
            <w:shd w:val="clear" w:color="auto" w:fill="auto"/>
            <w:vAlign w:val="center"/>
          </w:tcPr>
          <w:p w14:paraId="5B06AC67" w14:textId="702AA5C6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3D798CD8" w14:textId="0794A031" w:rsidR="000B1246" w:rsidRPr="00291B68" w:rsidRDefault="000B1246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46456F45" w14:textId="662A98A9" w:rsidR="009363FF" w:rsidRPr="00D624B1" w:rsidRDefault="00D355A6" w:rsidP="00C9260C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>ИП1.</w:t>
            </w:r>
            <w:r w:rsidR="00E26249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580E72"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>1.</w:t>
            </w:r>
            <w:r w:rsidR="009363FF"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педагогически специалисти </w:t>
            </w:r>
            <w:r w:rsidR="00E2624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непедагогически персонал, </w:t>
            </w:r>
            <w:r w:rsidR="004D0D62"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обучени </w:t>
            </w:r>
            <w:r w:rsidR="009363FF"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>за работа с деца с обучителни затруднения</w:t>
            </w:r>
            <w:r w:rsidR="004361ED"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="00E26249">
              <w:rPr>
                <w:rFonts w:ascii="Times New Roman" w:hAnsi="Times New Roman"/>
                <w:color w:val="auto"/>
                <w:sz w:val="24"/>
                <w:lang w:val="bg-BG"/>
              </w:rPr>
              <w:t>в риск от отпадане от образование</w:t>
            </w:r>
            <w:r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2A10C2DC" w14:textId="34A49C76" w:rsidR="009363FF" w:rsidRPr="00291B68" w:rsidRDefault="00D47068" w:rsidP="00E26249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>ИР1.2.</w:t>
            </w:r>
            <w:r w:rsidR="00E26249">
              <w:rPr>
                <w:rFonts w:ascii="Times New Roman" w:hAnsi="Times New Roman"/>
                <w:color w:val="auto"/>
                <w:sz w:val="24"/>
                <w:lang w:val="bg-BG"/>
              </w:rPr>
              <w:t>1.</w:t>
            </w:r>
            <w:r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Брой деца от предучилищно образование с подобрени </w:t>
            </w:r>
            <w:r w:rsidR="0035075B"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образователни </w:t>
            </w:r>
            <w:r w:rsidRPr="00D624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резултати </w:t>
            </w:r>
            <w:r w:rsidR="00E2624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1 година участие в операцията </w:t>
            </w:r>
          </w:p>
        </w:tc>
      </w:tr>
      <w:bookmarkEnd w:id="1"/>
    </w:tbl>
    <w:p w14:paraId="7B34AAC0" w14:textId="2E87893A" w:rsidR="00625D8D" w:rsidRPr="00F70220" w:rsidRDefault="00625D8D" w:rsidP="00C9260C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17D7F" w14:textId="77777777" w:rsidR="00086DCD" w:rsidRDefault="00086DCD" w:rsidP="00095211">
      <w:r>
        <w:separator/>
      </w:r>
    </w:p>
  </w:endnote>
  <w:endnote w:type="continuationSeparator" w:id="0">
    <w:p w14:paraId="7F5FDF0A" w14:textId="77777777" w:rsidR="00086DCD" w:rsidRDefault="00086DCD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691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4F3AF21A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0BB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DFC7E" w14:textId="77777777" w:rsidR="00086DCD" w:rsidRDefault="00086DCD" w:rsidP="00095211">
      <w:r>
        <w:separator/>
      </w:r>
    </w:p>
  </w:footnote>
  <w:footnote w:type="continuationSeparator" w:id="0">
    <w:p w14:paraId="50C7AB77" w14:textId="77777777" w:rsidR="00086DCD" w:rsidRDefault="00086DCD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4429A"/>
    <w:rsid w:val="00051827"/>
    <w:rsid w:val="00056051"/>
    <w:rsid w:val="0008271E"/>
    <w:rsid w:val="00086DCD"/>
    <w:rsid w:val="00086FD0"/>
    <w:rsid w:val="00095211"/>
    <w:rsid w:val="000B1133"/>
    <w:rsid w:val="000B1246"/>
    <w:rsid w:val="000B3512"/>
    <w:rsid w:val="000B5E22"/>
    <w:rsid w:val="000B7750"/>
    <w:rsid w:val="000C0915"/>
    <w:rsid w:val="000C1858"/>
    <w:rsid w:val="000C7EBE"/>
    <w:rsid w:val="000D1EDD"/>
    <w:rsid w:val="000D4217"/>
    <w:rsid w:val="000D53CD"/>
    <w:rsid w:val="000E6AE1"/>
    <w:rsid w:val="000F1C9A"/>
    <w:rsid w:val="00101074"/>
    <w:rsid w:val="00102343"/>
    <w:rsid w:val="00111760"/>
    <w:rsid w:val="00124BE9"/>
    <w:rsid w:val="0014155E"/>
    <w:rsid w:val="001439B3"/>
    <w:rsid w:val="00167763"/>
    <w:rsid w:val="00177CB7"/>
    <w:rsid w:val="0018194A"/>
    <w:rsid w:val="001825DA"/>
    <w:rsid w:val="00185AC9"/>
    <w:rsid w:val="00196B68"/>
    <w:rsid w:val="001B4B23"/>
    <w:rsid w:val="001C0E3F"/>
    <w:rsid w:val="001D5E9D"/>
    <w:rsid w:val="001E2F72"/>
    <w:rsid w:val="001F0C9E"/>
    <w:rsid w:val="001F0E26"/>
    <w:rsid w:val="001F351B"/>
    <w:rsid w:val="002110A9"/>
    <w:rsid w:val="00213B36"/>
    <w:rsid w:val="00217176"/>
    <w:rsid w:val="00221F4B"/>
    <w:rsid w:val="002307D8"/>
    <w:rsid w:val="00231C9D"/>
    <w:rsid w:val="0023342D"/>
    <w:rsid w:val="00234866"/>
    <w:rsid w:val="00242719"/>
    <w:rsid w:val="002513A0"/>
    <w:rsid w:val="002532BE"/>
    <w:rsid w:val="00255452"/>
    <w:rsid w:val="002606AE"/>
    <w:rsid w:val="00263215"/>
    <w:rsid w:val="002658A7"/>
    <w:rsid w:val="0027033D"/>
    <w:rsid w:val="0027148E"/>
    <w:rsid w:val="0028282C"/>
    <w:rsid w:val="00291B68"/>
    <w:rsid w:val="002A0367"/>
    <w:rsid w:val="002A462A"/>
    <w:rsid w:val="002A4F89"/>
    <w:rsid w:val="002A69B5"/>
    <w:rsid w:val="002C0FD0"/>
    <w:rsid w:val="002C1A95"/>
    <w:rsid w:val="002C2905"/>
    <w:rsid w:val="002E0131"/>
    <w:rsid w:val="002F3CBF"/>
    <w:rsid w:val="002F5A08"/>
    <w:rsid w:val="00312C44"/>
    <w:rsid w:val="0031345D"/>
    <w:rsid w:val="00324BD7"/>
    <w:rsid w:val="003251F6"/>
    <w:rsid w:val="00335E35"/>
    <w:rsid w:val="003362EB"/>
    <w:rsid w:val="00345B60"/>
    <w:rsid w:val="0035075B"/>
    <w:rsid w:val="00360F50"/>
    <w:rsid w:val="00361A20"/>
    <w:rsid w:val="0036326B"/>
    <w:rsid w:val="00364422"/>
    <w:rsid w:val="0036775F"/>
    <w:rsid w:val="00367B12"/>
    <w:rsid w:val="00367E13"/>
    <w:rsid w:val="003742A9"/>
    <w:rsid w:val="00380610"/>
    <w:rsid w:val="00381DA2"/>
    <w:rsid w:val="00383A42"/>
    <w:rsid w:val="003857C5"/>
    <w:rsid w:val="00385CED"/>
    <w:rsid w:val="00395BE9"/>
    <w:rsid w:val="003C5406"/>
    <w:rsid w:val="003C5713"/>
    <w:rsid w:val="003D670A"/>
    <w:rsid w:val="003E0760"/>
    <w:rsid w:val="003E7198"/>
    <w:rsid w:val="003F08DC"/>
    <w:rsid w:val="003F3075"/>
    <w:rsid w:val="003F44FA"/>
    <w:rsid w:val="003F736B"/>
    <w:rsid w:val="004049E1"/>
    <w:rsid w:val="00420841"/>
    <w:rsid w:val="0042225B"/>
    <w:rsid w:val="00423881"/>
    <w:rsid w:val="00432031"/>
    <w:rsid w:val="004361ED"/>
    <w:rsid w:val="00436E8D"/>
    <w:rsid w:val="0044106D"/>
    <w:rsid w:val="004504FB"/>
    <w:rsid w:val="00450A40"/>
    <w:rsid w:val="0045311C"/>
    <w:rsid w:val="004610B3"/>
    <w:rsid w:val="00461E70"/>
    <w:rsid w:val="00470989"/>
    <w:rsid w:val="004964C3"/>
    <w:rsid w:val="004A080A"/>
    <w:rsid w:val="004A19D8"/>
    <w:rsid w:val="004C0C19"/>
    <w:rsid w:val="004D06CB"/>
    <w:rsid w:val="004D0D62"/>
    <w:rsid w:val="004D5B5D"/>
    <w:rsid w:val="004E167E"/>
    <w:rsid w:val="004E2CB3"/>
    <w:rsid w:val="004F26F5"/>
    <w:rsid w:val="004F2C65"/>
    <w:rsid w:val="004F3C50"/>
    <w:rsid w:val="005017A0"/>
    <w:rsid w:val="005024B7"/>
    <w:rsid w:val="00507520"/>
    <w:rsid w:val="00510C12"/>
    <w:rsid w:val="00513F16"/>
    <w:rsid w:val="005142EA"/>
    <w:rsid w:val="00525206"/>
    <w:rsid w:val="00531CC4"/>
    <w:rsid w:val="00544CCC"/>
    <w:rsid w:val="005473E1"/>
    <w:rsid w:val="00556B17"/>
    <w:rsid w:val="005654E7"/>
    <w:rsid w:val="00567ECE"/>
    <w:rsid w:val="00580E72"/>
    <w:rsid w:val="00585CDC"/>
    <w:rsid w:val="005B23D5"/>
    <w:rsid w:val="005C0CF9"/>
    <w:rsid w:val="005C71B0"/>
    <w:rsid w:val="005D3350"/>
    <w:rsid w:val="005D4DC2"/>
    <w:rsid w:val="005F5A9C"/>
    <w:rsid w:val="0061460B"/>
    <w:rsid w:val="00624B46"/>
    <w:rsid w:val="0062578C"/>
    <w:rsid w:val="006257A0"/>
    <w:rsid w:val="00625D8D"/>
    <w:rsid w:val="00627FE9"/>
    <w:rsid w:val="0063571C"/>
    <w:rsid w:val="00636F3E"/>
    <w:rsid w:val="00650A84"/>
    <w:rsid w:val="006543FF"/>
    <w:rsid w:val="006578CB"/>
    <w:rsid w:val="00661B29"/>
    <w:rsid w:val="006630DC"/>
    <w:rsid w:val="006653A4"/>
    <w:rsid w:val="00667A9B"/>
    <w:rsid w:val="00677033"/>
    <w:rsid w:val="006B6173"/>
    <w:rsid w:val="006B6BF8"/>
    <w:rsid w:val="006C4357"/>
    <w:rsid w:val="006E4E82"/>
    <w:rsid w:val="006F13F4"/>
    <w:rsid w:val="006F5C4A"/>
    <w:rsid w:val="0070766A"/>
    <w:rsid w:val="00710B67"/>
    <w:rsid w:val="007123AD"/>
    <w:rsid w:val="00713801"/>
    <w:rsid w:val="007172DD"/>
    <w:rsid w:val="007211BE"/>
    <w:rsid w:val="00731C96"/>
    <w:rsid w:val="00736827"/>
    <w:rsid w:val="00744982"/>
    <w:rsid w:val="00754625"/>
    <w:rsid w:val="00766043"/>
    <w:rsid w:val="00767C66"/>
    <w:rsid w:val="00782F03"/>
    <w:rsid w:val="007939C4"/>
    <w:rsid w:val="00794246"/>
    <w:rsid w:val="007A4477"/>
    <w:rsid w:val="007B19F3"/>
    <w:rsid w:val="007D2A93"/>
    <w:rsid w:val="007E3464"/>
    <w:rsid w:val="007E3C4B"/>
    <w:rsid w:val="0080338A"/>
    <w:rsid w:val="008112A6"/>
    <w:rsid w:val="00814F15"/>
    <w:rsid w:val="00815C43"/>
    <w:rsid w:val="00817B81"/>
    <w:rsid w:val="0083189C"/>
    <w:rsid w:val="008334D9"/>
    <w:rsid w:val="008367FD"/>
    <w:rsid w:val="00836D97"/>
    <w:rsid w:val="00844052"/>
    <w:rsid w:val="00864980"/>
    <w:rsid w:val="00873BE9"/>
    <w:rsid w:val="0087595E"/>
    <w:rsid w:val="00876C4A"/>
    <w:rsid w:val="00880802"/>
    <w:rsid w:val="0088187D"/>
    <w:rsid w:val="008A7379"/>
    <w:rsid w:val="008B7318"/>
    <w:rsid w:val="008C4CC5"/>
    <w:rsid w:val="008D027F"/>
    <w:rsid w:val="008D073F"/>
    <w:rsid w:val="008D2558"/>
    <w:rsid w:val="008E18F9"/>
    <w:rsid w:val="008F47A4"/>
    <w:rsid w:val="008F7487"/>
    <w:rsid w:val="008F7E67"/>
    <w:rsid w:val="009130AA"/>
    <w:rsid w:val="0091683B"/>
    <w:rsid w:val="0092446D"/>
    <w:rsid w:val="00927647"/>
    <w:rsid w:val="00931D75"/>
    <w:rsid w:val="009363FF"/>
    <w:rsid w:val="0093697B"/>
    <w:rsid w:val="00942E86"/>
    <w:rsid w:val="009467F0"/>
    <w:rsid w:val="00953B03"/>
    <w:rsid w:val="00967475"/>
    <w:rsid w:val="00971A73"/>
    <w:rsid w:val="00974313"/>
    <w:rsid w:val="00983187"/>
    <w:rsid w:val="00990D61"/>
    <w:rsid w:val="00990E33"/>
    <w:rsid w:val="009951A7"/>
    <w:rsid w:val="009A4A0A"/>
    <w:rsid w:val="009A7599"/>
    <w:rsid w:val="009B3849"/>
    <w:rsid w:val="009C3A3F"/>
    <w:rsid w:val="009C3F13"/>
    <w:rsid w:val="009C5DC4"/>
    <w:rsid w:val="009C7CC3"/>
    <w:rsid w:val="009D0A84"/>
    <w:rsid w:val="009D1C96"/>
    <w:rsid w:val="009D20C2"/>
    <w:rsid w:val="009F201E"/>
    <w:rsid w:val="00A059EB"/>
    <w:rsid w:val="00A074D7"/>
    <w:rsid w:val="00A12DB2"/>
    <w:rsid w:val="00A17237"/>
    <w:rsid w:val="00A20963"/>
    <w:rsid w:val="00A30417"/>
    <w:rsid w:val="00A30BBB"/>
    <w:rsid w:val="00A31C8A"/>
    <w:rsid w:val="00A32F80"/>
    <w:rsid w:val="00A3332B"/>
    <w:rsid w:val="00A42086"/>
    <w:rsid w:val="00A4749A"/>
    <w:rsid w:val="00A56964"/>
    <w:rsid w:val="00A62A35"/>
    <w:rsid w:val="00A75FB7"/>
    <w:rsid w:val="00A770CA"/>
    <w:rsid w:val="00A82056"/>
    <w:rsid w:val="00A876AC"/>
    <w:rsid w:val="00AA2D0A"/>
    <w:rsid w:val="00AA3204"/>
    <w:rsid w:val="00AB4595"/>
    <w:rsid w:val="00AB5BA5"/>
    <w:rsid w:val="00AB5BED"/>
    <w:rsid w:val="00AB7F9A"/>
    <w:rsid w:val="00AD3D55"/>
    <w:rsid w:val="00AD3F4B"/>
    <w:rsid w:val="00AD4ADE"/>
    <w:rsid w:val="00AE277D"/>
    <w:rsid w:val="00B12F2F"/>
    <w:rsid w:val="00B159C4"/>
    <w:rsid w:val="00B305C4"/>
    <w:rsid w:val="00B31FBE"/>
    <w:rsid w:val="00B33DF1"/>
    <w:rsid w:val="00B45523"/>
    <w:rsid w:val="00B556F3"/>
    <w:rsid w:val="00B64124"/>
    <w:rsid w:val="00B65BD3"/>
    <w:rsid w:val="00B6635E"/>
    <w:rsid w:val="00B72EB7"/>
    <w:rsid w:val="00B77544"/>
    <w:rsid w:val="00B84531"/>
    <w:rsid w:val="00B86961"/>
    <w:rsid w:val="00BA4C72"/>
    <w:rsid w:val="00BB5FDF"/>
    <w:rsid w:val="00BC5543"/>
    <w:rsid w:val="00BC6849"/>
    <w:rsid w:val="00BD0137"/>
    <w:rsid w:val="00BD278C"/>
    <w:rsid w:val="00BD612C"/>
    <w:rsid w:val="00BE46DE"/>
    <w:rsid w:val="00BF33DC"/>
    <w:rsid w:val="00BF5A94"/>
    <w:rsid w:val="00C213E6"/>
    <w:rsid w:val="00C21F98"/>
    <w:rsid w:val="00C266E6"/>
    <w:rsid w:val="00C268A5"/>
    <w:rsid w:val="00C26913"/>
    <w:rsid w:val="00C3095E"/>
    <w:rsid w:val="00C3798A"/>
    <w:rsid w:val="00C4060D"/>
    <w:rsid w:val="00C415D6"/>
    <w:rsid w:val="00C46ABE"/>
    <w:rsid w:val="00C52332"/>
    <w:rsid w:val="00C72708"/>
    <w:rsid w:val="00C760F0"/>
    <w:rsid w:val="00C81848"/>
    <w:rsid w:val="00C83746"/>
    <w:rsid w:val="00C90CC9"/>
    <w:rsid w:val="00C922D7"/>
    <w:rsid w:val="00C9260C"/>
    <w:rsid w:val="00C95259"/>
    <w:rsid w:val="00CA26DD"/>
    <w:rsid w:val="00CA2CEA"/>
    <w:rsid w:val="00CD317F"/>
    <w:rsid w:val="00CD79EF"/>
    <w:rsid w:val="00CE1094"/>
    <w:rsid w:val="00CE5A0D"/>
    <w:rsid w:val="00CE72FD"/>
    <w:rsid w:val="00CF377C"/>
    <w:rsid w:val="00D010F9"/>
    <w:rsid w:val="00D06AE5"/>
    <w:rsid w:val="00D0706E"/>
    <w:rsid w:val="00D13825"/>
    <w:rsid w:val="00D13EB3"/>
    <w:rsid w:val="00D14766"/>
    <w:rsid w:val="00D171F7"/>
    <w:rsid w:val="00D2481F"/>
    <w:rsid w:val="00D27DC4"/>
    <w:rsid w:val="00D27E2F"/>
    <w:rsid w:val="00D355A6"/>
    <w:rsid w:val="00D36A89"/>
    <w:rsid w:val="00D36D59"/>
    <w:rsid w:val="00D42276"/>
    <w:rsid w:val="00D455D1"/>
    <w:rsid w:val="00D47068"/>
    <w:rsid w:val="00D518D7"/>
    <w:rsid w:val="00D52BE7"/>
    <w:rsid w:val="00D54747"/>
    <w:rsid w:val="00D56589"/>
    <w:rsid w:val="00D624B1"/>
    <w:rsid w:val="00D66401"/>
    <w:rsid w:val="00D67156"/>
    <w:rsid w:val="00D72B57"/>
    <w:rsid w:val="00D74D55"/>
    <w:rsid w:val="00D82419"/>
    <w:rsid w:val="00D87DF9"/>
    <w:rsid w:val="00DA302A"/>
    <w:rsid w:val="00DA78F6"/>
    <w:rsid w:val="00DB2C0F"/>
    <w:rsid w:val="00DB413F"/>
    <w:rsid w:val="00DB62CA"/>
    <w:rsid w:val="00DB7490"/>
    <w:rsid w:val="00DD17AE"/>
    <w:rsid w:val="00DE4321"/>
    <w:rsid w:val="00DE48EB"/>
    <w:rsid w:val="00E26249"/>
    <w:rsid w:val="00E36775"/>
    <w:rsid w:val="00E40D3D"/>
    <w:rsid w:val="00E53CD1"/>
    <w:rsid w:val="00E7036C"/>
    <w:rsid w:val="00E77176"/>
    <w:rsid w:val="00E84DB1"/>
    <w:rsid w:val="00EB5F50"/>
    <w:rsid w:val="00ED3839"/>
    <w:rsid w:val="00EE49E3"/>
    <w:rsid w:val="00EE4BF7"/>
    <w:rsid w:val="00EF0467"/>
    <w:rsid w:val="00EF4D3D"/>
    <w:rsid w:val="00F23414"/>
    <w:rsid w:val="00F377C4"/>
    <w:rsid w:val="00F41214"/>
    <w:rsid w:val="00F41AE0"/>
    <w:rsid w:val="00F42152"/>
    <w:rsid w:val="00F524CC"/>
    <w:rsid w:val="00F70220"/>
    <w:rsid w:val="00F86FCB"/>
    <w:rsid w:val="00F8764E"/>
    <w:rsid w:val="00F90815"/>
    <w:rsid w:val="00F94375"/>
    <w:rsid w:val="00FA537D"/>
    <w:rsid w:val="00FB20A7"/>
    <w:rsid w:val="00FC4306"/>
    <w:rsid w:val="00FE2421"/>
    <w:rsid w:val="00FF3F23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29382145-0D54-4D8D-B817-218B996F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F04F3F-36AE-40CD-9ACC-C4838A2CF2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8</cp:revision>
  <dcterms:created xsi:type="dcterms:W3CDTF">2022-02-25T15:18:00Z</dcterms:created>
  <dcterms:modified xsi:type="dcterms:W3CDTF">2022-05-05T13:08:00Z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